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F9F" w:rsidRPr="00D77F9F" w:rsidRDefault="00D77F9F" w:rsidP="00D77F9F">
      <w:pPr>
        <w:spacing w:before="240" w:after="240" w:line="240" w:lineRule="auto"/>
        <w:ind w:left="420" w:right="420"/>
        <w:outlineLvl w:val="1"/>
        <w:rPr>
          <w:rFonts w:ascii="Arial" w:eastAsia="Times New Roman" w:hAnsi="Arial" w:cs="Arial"/>
          <w:color w:val="066CB3"/>
          <w:sz w:val="28"/>
          <w:szCs w:val="28"/>
          <w:lang w:eastAsia="ru-RU"/>
        </w:rPr>
      </w:pPr>
      <w:r w:rsidRPr="00D77F9F">
        <w:rPr>
          <w:rFonts w:ascii="Arial" w:eastAsia="Times New Roman" w:hAnsi="Arial" w:cs="Arial"/>
          <w:color w:val="066CB3"/>
          <w:sz w:val="28"/>
          <w:szCs w:val="28"/>
          <w:lang w:eastAsia="ru-RU"/>
        </w:rPr>
        <w:t xml:space="preserve">АДМИНИСТРАТИВНЫЙ РЕГЛАМЕНТ « РАССМОТРЕНИЯ ОБРАЩЕНИЙ ГРАЖДАН И ОРГАНИЗАЦИЯ ЛИЧНОГО ПРИЕМА ГРАЖДАН В АДМИНИСТРАЦИИ МО « </w:t>
      </w:r>
      <w:r w:rsidR="00DD6B03">
        <w:rPr>
          <w:rFonts w:ascii="Arial" w:eastAsia="Times New Roman" w:hAnsi="Arial" w:cs="Arial"/>
          <w:color w:val="066CB3"/>
          <w:sz w:val="28"/>
          <w:szCs w:val="28"/>
          <w:lang w:eastAsia="ru-RU"/>
        </w:rPr>
        <w:t>СЕЛО СОЛНЕЧНОЕ</w:t>
      </w:r>
      <w:r w:rsidRPr="00D77F9F">
        <w:rPr>
          <w:rFonts w:ascii="Arial" w:eastAsia="Times New Roman" w:hAnsi="Arial" w:cs="Arial"/>
          <w:color w:val="066CB3"/>
          <w:sz w:val="28"/>
          <w:szCs w:val="28"/>
          <w:lang w:eastAsia="ru-RU"/>
        </w:rPr>
        <w:t xml:space="preserve">» </w:t>
      </w:r>
      <w:r w:rsidR="00967DF7">
        <w:rPr>
          <w:rFonts w:ascii="Arial" w:eastAsia="Times New Roman" w:hAnsi="Arial" w:cs="Arial"/>
          <w:color w:val="066CB3"/>
          <w:sz w:val="28"/>
          <w:szCs w:val="28"/>
          <w:lang w:eastAsia="ru-RU"/>
        </w:rPr>
        <w:t>ХАСАВЮРТОВСКОГО</w:t>
      </w:r>
      <w:r w:rsidRPr="00D77F9F">
        <w:rPr>
          <w:rFonts w:ascii="Arial" w:eastAsia="Times New Roman" w:hAnsi="Arial" w:cs="Arial"/>
          <w:color w:val="066CB3"/>
          <w:sz w:val="28"/>
          <w:szCs w:val="28"/>
          <w:lang w:eastAsia="ru-RU"/>
        </w:rPr>
        <w:t xml:space="preserve"> РАЙОНА РЕСПУБЛИКИ ДАГЕСТАН”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 30 июля  2012 г.                                                               №156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967DF7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D77F9F" w:rsidRPr="005B3400" w:rsidRDefault="00D77F9F" w:rsidP="00243B60">
      <w:pPr>
        <w:spacing w:after="36" w:line="336" w:lineRule="atLeast"/>
        <w:ind w:left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«Рассмотрение обращений        граждан и   организация личного приема граждан в администрации  МО «</w:t>
      </w:r>
      <w:r w:rsidR="00DD6B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село Солнечное</w:t>
      </w: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 </w:t>
      </w:r>
      <w:r w:rsidR="00243B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Хасавюртовского</w:t>
      </w:r>
      <w:r w:rsidR="00967DF7"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района  Республики Дагестан</w:t>
      </w:r>
    </w:p>
    <w:p w:rsidR="00D77F9F" w:rsidRPr="005B3400" w:rsidRDefault="00D77F9F" w:rsidP="00243B60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МО « село</w:t>
      </w:r>
      <w:r w:rsidR="00DD6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Солнечное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  «Об утверждении перечня муниципальных услуг, предостав</w:t>
      </w:r>
      <w:r w:rsidR="00DD6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ляемых  администрацией МО «село Солнечное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Уставом сельского поселения</w:t>
      </w:r>
      <w:proofErr w:type="gramEnd"/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967DF7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ПОСТАНОВЛЯЮ: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1.Утвердить прилагаемый административный регламент  «Рассмотрение обращений   граждан и организация личного приема граждан» в администрации МО «село </w:t>
      </w:r>
      <w:r w:rsidR="00DD6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Солнечное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выполнением настоящего постановления возложить на заместителя главы администрации </w:t>
      </w:r>
      <w:proofErr w:type="spellStart"/>
      <w:r w:rsidR="00DD6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Бутуевой</w:t>
      </w:r>
      <w:proofErr w:type="spellEnd"/>
      <w:r w:rsidR="00DD6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</w:t>
      </w:r>
      <w:r w:rsidR="00967DF7"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DD6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со дня его обнародования.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56FB4" w:rsidRDefault="00756FB4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6FB4" w:rsidRDefault="00756FB4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77F9F" w:rsidRPr="005B3400" w:rsidRDefault="00DD6B03" w:rsidP="00756FB4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Глава МО « село Солнечное</w:t>
      </w:r>
      <w:r w:rsidR="00756F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»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Х.В.Албулатов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7DF7" w:rsidRPr="005B3400" w:rsidRDefault="00967DF7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67DF7" w:rsidRPr="005B3400" w:rsidRDefault="00967DF7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67DF7" w:rsidRPr="005B3400" w:rsidRDefault="00967DF7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67DF7" w:rsidRPr="005B3400" w:rsidRDefault="00967DF7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67DF7" w:rsidRPr="005B3400" w:rsidRDefault="00967DF7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67DF7" w:rsidRPr="005B3400" w:rsidRDefault="00967DF7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67DF7" w:rsidRPr="005B3400" w:rsidRDefault="00967DF7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67DF7" w:rsidRPr="005B3400" w:rsidRDefault="00967DF7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67DF7" w:rsidRPr="005B3400" w:rsidRDefault="00967DF7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67DF7" w:rsidRPr="005B3400" w:rsidRDefault="00967DF7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67DF7" w:rsidRPr="005B3400" w:rsidRDefault="00967DF7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77F9F" w:rsidRPr="005B3400" w:rsidRDefault="00D77F9F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D77F9F" w:rsidRPr="005B3400" w:rsidRDefault="00D77F9F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D77F9F" w:rsidRPr="005B3400" w:rsidRDefault="00D77F9F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МО «село </w:t>
      </w:r>
      <w:r w:rsidR="00DD6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Солнечное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D77F9F" w:rsidRPr="005B3400" w:rsidRDefault="00756FB4" w:rsidP="00756FB4">
      <w:pPr>
        <w:tabs>
          <w:tab w:val="left" w:pos="5880"/>
        </w:tabs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№_____ от ______________20___г</w:t>
      </w:r>
    </w:p>
    <w:p w:rsidR="00D77F9F" w:rsidRPr="005B3400" w:rsidRDefault="00D77F9F" w:rsidP="00967DF7">
      <w:pPr>
        <w:spacing w:after="36" w:line="336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967DF7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D77F9F" w:rsidRPr="005B3400" w:rsidRDefault="00D77F9F" w:rsidP="00967DF7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  РАССМОТРЕНИЯ ОБРАЩЕНИЙ ГРАЖДАН И ОРГАНИЗАЦИЯ</w:t>
      </w:r>
    </w:p>
    <w:p w:rsidR="00967DF7" w:rsidRPr="005B3400" w:rsidRDefault="00D77F9F" w:rsidP="00967DF7">
      <w:pPr>
        <w:spacing w:after="36" w:line="336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ЛИЧНОГО ПРИЕМА ГРАЖДАН В АДМИНИСТРАЦИИ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МО « СЕЛО </w:t>
      </w:r>
      <w:r w:rsidR="00DD6B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СОЛНЕЧНОЕ</w:t>
      </w: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» </w:t>
      </w:r>
      <w:r w:rsidR="00967DF7"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ХАСАВЮРТОВСКОГО</w:t>
      </w: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РАЙОНА</w:t>
      </w:r>
    </w:p>
    <w:p w:rsidR="00D77F9F" w:rsidRPr="005B3400" w:rsidRDefault="00D77F9F" w:rsidP="00967DF7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РЕСПУБЛИКИ  ДАГЕСТАН”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967DF7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   ОБЩИЕ ПОЛОЖЕНИЯ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целей настоящего Ре</w:t>
      </w:r>
      <w:r w:rsidR="00967DF7"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амента используются следующие понятия: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«обращение» – предложение, заявление, ходатайство, жалоба гражданина, изложенная в письменной или устной форме;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«заявление» – вид обращения гражданина по поводу реализации прав, свобод, закрепленных Конституцией РФ и нормативными правовыми актами Российской Федерации и Республики Дагестан;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«предложение»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«жалоба» - вид обращения гражданина по поводу восстановления его либо другого лица (лиц) прав, свобод и законных интересов, нарушенных действием (бездействием) юридических или физических лиц;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«коллективное обращение» - обращение двух и более граждан, а также обращение, принятое на митинге или собрании путем голосования (подписанное инициаторами коллективного обращения) или путем сбора подписей.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«должностное лицо» - лицо, постоянно, временно или по специальному полномочию осуществляющее функции представителя власти либо выполняющее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организационно-распорядительные, административно-хозяйственные функции в государственном органе или органе местного самоуправления;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Настоящий Регламент рассмотрения обращений граждан в администрацию </w:t>
      </w:r>
      <w:r w:rsidR="00DD6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Солнечного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сельского поселения </w:t>
      </w:r>
      <w:r w:rsidR="004B1EC8"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Хасавюртовского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района устанавливает основные требования к организации рассмотрения обращений граждан и правила ведения делопроизводства по обращениям граждан в администрации </w:t>
      </w:r>
      <w:r w:rsidR="00DD6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Солнечного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</w:t>
      </w:r>
      <w:r w:rsidR="004B1EC8"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B1EC8"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Хасавюртовского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В администрации</w:t>
      </w:r>
      <w:r w:rsidR="00DD6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Солнечного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  <w:r w:rsidR="004B1EC8"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Хасавюртовского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(далее – сельское поселение) рассматриваются обращения граждан (далее - обращения) по вопросам, находящимся в ведении администрации МО «село</w:t>
      </w:r>
      <w:r w:rsidR="004B1EC8"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D6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Солнечное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в соответствии с Конституцией Российской Федерации, Конституцией Республики Дагестан, федеральными законами и законами Республики Дагестан.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 Рассмотрение обращений производится главой администрации сельского поселения и заместителем главы администрации сельского поселения, </w:t>
      </w:r>
      <w:proofErr w:type="gramStart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приема граждан, утвержденного главой администрации сельского поселения. График приема граждан доводится до сведения населения путем вывешивания на стенде информации администрации сельского поселения и сельских домах культуры.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Справочную работу по обращениям граждан ведет заместитель главы администрации сельского поселения и представляет ее главе администрации сельского поселения;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Запрещается преследование гражданина в связи с его обращением в администрацию сельского поселения или к должностному лицу с критикой деятельности указанного органа или должностного лица либо в целях восстановления или защиты своих прав, свобод и законных интересов других лиц.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администрацию сельского поселения или должностному лицу, в компетенцию которых входит решение поставленных в обращении вопросов.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ПРИЕМ И ПЕРВИЧНАЯ ОБРАБОТКА ПИСЬМЕННЫХ ОБРАЩЕНИЙ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ГРАЖДАН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 Все присланные по почте письменные обращения (в том числе телеграммы) и документы, связанные с их рассмотрением, поступают в администрацию </w:t>
      </w:r>
      <w:r w:rsidR="00DD6B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Солнечного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При приеме и первичной обработке документов: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проверяется правильность </w:t>
      </w:r>
      <w:proofErr w:type="spellStart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адресования</w:t>
      </w:r>
      <w:proofErr w:type="spellEnd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B1EC8"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корреспонденции и целостность упаковки;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вскрываются конверты, проверяется наличие в них документов (разорванные документы подклеиваются);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поступившие документы (паспорта, военные билеты, трудовые книжки, пенсионные удостоверения, фотографии и другие подобные приложения к письму) подкалываются впереди текста письма. В случае отсутствия самого текста письма работником, принимающим почту, составляется справка с текстом: «Письма в адрес администрации сельского поселения нет», датой и личной подписью, которая прилагается к поступившим документам</w:t>
      </w:r>
      <w:proofErr w:type="gramStart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шибочно поступившие (не по адресу) письма возвращаются на почту невскрытыми.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2.3. </w:t>
      </w:r>
      <w:proofErr w:type="gramStart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письма, поступившие с денежными знаками (кроме изъятых из обращения), </w:t>
      </w:r>
      <w:r w:rsidR="00614F32" w:rsidRPr="00614F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ценными бумагами (облигациями, акциями и т.д.), подарками, на заказные </w:t>
      </w:r>
      <w:r w:rsidR="00614F32" w:rsidRPr="00614F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письма с уведомлением, в которых при вскрытии не обнаружилось письменного вложения, а также в случаях, когда в конвертах обнаруживается недостача </w:t>
      </w:r>
      <w:r w:rsidR="00614F32" w:rsidRPr="00614F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документов, упомянутых авторами в описях на ценные письма, составляется акт в двух экземплярах по форме, утвержденной главой администрации сельского поселения</w:t>
      </w:r>
      <w:proofErr w:type="gramEnd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 передается заместителю главы администрации. Один экземпляр акта хранится в администрации сельского поселения, второй приобщается к поступившему обращению.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Обращения с пометкой «лично», передаются адресатам невскрытыми.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обращение, поступившее с пометкой «лично», не является письмом личного характера, получатель должен передать его для регистрации управляющему делами администрации сельского поселения.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Обращения и ответы о результатах рассмотрения обращений, поступившие по факсу, принимаются и учитываются в журнале заместителем главы администрации сельского поселения.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Обращения граждан, поступившие по электронной почте, принимаются и учитываются заместителем главы администрации сельского поселения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Не принимаются обращения, не содержащие фамилии и подписи обратившегося гражданина и адреса для ответа.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РЕГИСТРАЦИЯ ПОСТУПИВШИХ ОБРАЩЕНИЙ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Письменное обращение подлежит обязательной регистрации в течение трех дней с момента поступления в администрации сельского поселения.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 3.2. На поступившие обращения, в правом нижнем углу первой страницы письма проставляется соответственно регистрационный штамп </w:t>
      </w: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Дата ______. Входящий №____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 В случае если место, предназначенное для штампа, занято текстом письма, штамп может быть проставлен в ином месте, обеспечивающем его прочтение.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Зам.</w:t>
      </w:r>
      <w:r w:rsidR="00614F32" w:rsidRPr="00614F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главы администрации сельского поселения производит регистрацию обращения.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При регистрации: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письму присваивается регистрационный номер;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указываются фамилия и инициалы заявителя (в именительном падеже) и его адрес. Если письмо подписано двумя и более авторами, то регистрируются первые два или три, в том числе автор, в адрес которого просят направить ответ. Такое обращение считается коллективным. Коллективными являются также обращения, поступившие от имени коллектива организации, а также резолюции собраний и митингов;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отмечается тип доставки обращения (письмо, телеграмма, доставлено лично и т.п.). Если письмо переслано, то указывается, откуда оно поступило, проставляются дата и исходящий номер сопроводительного письма. На поручениях о рассмотрении, в которых содержится просьба проинформировать о результатах, проставляется штамп «контроль»;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отмечаются льготные категории авторов обращений;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обращение проверяется на повторность, при необходимости из архива поднимается предыдущая переписка. Повторным считается обращение, поступившее от одного и того же автора по одному и тому же вопросу, если со времени подачи первого обращения истек установленный законодательством срок рассмотрения, или заявитель не удовлетворен полученным ответом;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от письма отделяются поступившие деньги, паспорта, ценные бумаги, иные подлинные документы (при необходимости с них снимаются копии) и возвращаются заявителю. Деньги возвращаются почтовым переводом, при этом почтовые расходы относятся на счет заявителя. В случае</w:t>
      </w:r>
      <w:proofErr w:type="gramStart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заявитель прислал конверт с наклеенными на него знаками почтовой оплаты и надписанным адресом, этот конверт может быть использован для отправления ответа. Чистые конверты с наклеенными знаками почтовой оплаты возвращаются заявителю.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НАПРАВЛЕНИЕ ОБРАЩЕНИЯ НА РАССМОТРЕНИЕ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После регистрации обращения, заместитель главы администрации принимает решение о передаче обращения на рассмотрение. Решение о направлении письма на рассмотрение принимается исходя исключительно из содержания обращения, независимо от того, на чье имя оно адресовано.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случае</w:t>
      </w:r>
      <w:proofErr w:type="gramStart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вопрос находится в ведении центрального исполнительного органа государственной власти Республики Дагестан, государственного органа или государственного учреждения Республики Дагестан (в соответствии с нормативными правовыми актами Российской Федерации и Республики Дагестан, регулирующими их деятельность), обращение направляется на рассмотрение (в том числе с контролем) в соответствующий орган (учреждение), о чем уведомляется заявитель.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4.3. Письма с просьбами о личном приеме должностными лицами рассматриваются как обычные обращения. При необходимости авторам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направляются сообщения о порядке приема граждан в администрации сельского поселения, а заявления оформляются «В дело» как исполненные.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В случае если обращения, присланные не по принадлежности из государственных органов и других организаций, возвращаются в направившую организацию.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Сопроводительные письма (в том числе с контролем) к обращениям, направляемым на рассмотрение в органы управления Республики Дагестан и другие организации, о возврате неверно направленных в администрацию сельского поселения обращений подписываются заместителем главы администрации. Одновременно за той же подписью обратившемуся гражданину направляется уведомление о том, куда направлено его обращение. Сопроводительные письма и уведомления оформляются на бланках, утвержденных в администрации сельского поселения.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ОРГАНИЗАЦИЯ ЛИЧНОГО ПРИЕМА ГРАЖДАН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Организацию личного приема граждан главой администрации сельского поселения осуществляет заместитель главы администрации.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Прием граждан   ведет глава администрации сельского поселения в понедельник, среду и пятницу и заместитель главы администрации ежедневно (кроме выходных и праздничных дней).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График приема граждан (далее график) составляется заместителем главы администрации, подписывается и утверждается главой администрации сельского поселения. График приема граждан доводится до сведения населения на стендах информации администрации и дома культуры.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Заместитель главы администрации консультирует заявителя, разъясняя порядок разрешения его вопроса, оформляет карточку приема, составляет краткую аннотацию обращения и результат приема.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Во время приема глава администрации сельского поселения вправе направить заявителя на беседу в структурные подразделения администрации сельского поселения.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По просьбе заявителя он может быть принят главой администрации сельского поселения в дни, установленные для них графиком приема граждан. С графиком приёма граждане могут ознакомиться на информационном стенде при входе в фойе администрации сельского поселения или по телефону  главы администрации сельского поселения  и заместителя главы администрации сельского поселения.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В случае повторного обращения осуществляется подборка всех имеющихся в общем отделе материалов, касающихся этого заявителя. Подобранные материалы представляются руководителю, ведущему личный прием.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Повторный прием осуществляется не ранее получения гражданином ответа на предыдущее обращение или если истёк установленный срок рассмотрения обращения.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5.9. Во время личного приема каждый гражданин имеет возможность изложить свое обращение устно либо в письменной форме. По просьбе заявителя, оставившего своё обращение, ему выдается расписка с указанием даты приема обращения, количества принятых листов и сообщается телефон для справок по обращениям. Никаких отметок на копиях или вторых экземплярах принятых обращений не делается.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На личном приеме глава администрации сельского поселения доводит до сведения заявителя свое решение, информирует о том, кому будет поручено рассмотрение и принятие мер по его обращению, а также, откуда он получит ответ, либо разъясняет, где, кем и в каком порядке может быть рассмотрено его обращение по существу.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Решение о постановке на контроль исполнения поручений по результатам рассмотрения обращений граждан принимает руководитель, ведущий приём.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Заместитель главы администрации направляет главе администрации сельского поселения информацию о мерах, принятых по обращениям граждан, рассмотренным им во время личного приёма. В карточке  указывается результат рассмотрения обращения («Удовлетворено», «Разъяснено», «Отказано», «Поставить на дополнительный контроль»), проставляет дату.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 Материалы с личного приема хранятся в течение 5 лет, а затем уничтожаются в установленном порядке.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ТРЕБОВАНИЯ К ОФОРМЛЕНИЮ ОТВЕТА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 Ответы на обращения граждан подписывают глава администрации сельского поселения и должностные лица в пределах своей компетенции. В случае если поручение было адресовано конкретному должностному лицу администрации сельского поселения, ответ подписывается этим должностным лицом.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7.2. Текст ответа должен излагаться четко, последовательно, кратко, исчерпывающе давать ответ на все поставленные в письме вопросы. При подтверждении фактов, изложенных в жалобе, в ответе следует указывать, какие меры приняты к виновным должностным лицам.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7.3. В ответе в федеральные органы должно быть указано о том, что заявитель проинформирован о результатах рассмотрения его обращения и в какой форме. В ответах по коллективным обращениям указывается, кому именно из авторов дан ответ.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7.4. По результатам рассмотрения обращения может быть принят правовой акт, (например, о выделении земельного участка, об оказании материальной помощи). В случае если экземпляр принятого правового акта направляется заявителю, подготовки специального ответа не требуется.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7.5. Рассмотрение обращения, содержащего вопросы, имеющие большое общественное значение, может быть вынесено на заседания  администрации, либо Совета депутатов сельского поселения, в порядке, установленном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Регламентом администрации сельского поселения, Регламентом Совета  депутатов сельского поселения.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7.6. Приложенные к обращению подлинники документов, присланные заявителем, остаются в деле, если в письме не содержится просьба об их возврате.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7.7. Ответы заявителям и в федеральные органы печатаются на бланках установленной формы, в соответствии с Инструкцией по делопроизводству в администрации сельского поселения. В левом нижнем углу ответа обязательно указываете фамилия исполнителя и номер его служебного телефона.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7.8. Подлинники обращений граждан возвращаются только при наличии на них штампа «Подлежит возврату» или специальной отметки в сопроводительном письме.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7.9. Если на обращение дается промежуточный ответ, то в тексте указывается срок окончательного разрешения вопроса.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7.10. После завершения рассмотрения письменного обращения и оформления ответа материалы, относящиеся к рассмотрению, передаются  заместителю главы администрации сельского поселения, где проверяется правильность оформления ответа и соответствие установленным требованиям, делается отметка в карточке и в системе автоматизации делопроизводства и документооборота с указанием краткого содержания ответа («Удовлетворено», «Разъяснено», «Отказано»). Ответы, не соответствующие требованиям, предусмотренным настоящим Регламентом, возвращаются исполнителю для доработки.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7.11. При необходимости исполнитель может составить справку о результатах рассмотрения обращения (например, в случаях, если ответ заявителю был дан по телефону или при личной беседе, если при рассмотрении обращения, возникли обстоятельства, не отраженные в ответе, но существенные для рассмотрения дела).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7.12. Поступившие ответы на поручения о рассмотрении обращений граждан из других организаций передаются заместителю главы администрации сельского поселения, где регистрируются, а затем направляются исполнителю.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7.13. Итоговое оформление дел для архивного хранения осуществляется в соответствии с требованиями Инструкции по делопроизводству в администрации сельского поселения.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8. </w:t>
      </w:r>
      <w:proofErr w:type="gramStart"/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КОНТРОЛЬ </w:t>
      </w:r>
      <w:r w:rsidR="00614F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РАССМОТРЕНИЕМ ОБРАЩЕНИЙ ГРАЖДАН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8.1. На контроль ставятся обращения, в которых сообщается о конкретных нарушениях законных прав и интересов граждан, а также обращения по вопросам, имеющим большое общественное значение. Постановка обращений на контроль также производится с целью устранения недостатков в работе органа местного самоуправления получения материалов для обзоров почты, аналитических записок и информации, выявления принимавшихся ранее мер по обращениям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граждан при получении справки по вопросам, с которым автор обращается неоднократно.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8.2. Решение о постановке обращения на контроль вправе принять Глава администрации сельского поселения.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8.3. </w:t>
      </w:r>
      <w:proofErr w:type="gramStart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Контроль </w:t>
      </w:r>
      <w:r w:rsidR="00614F32" w:rsidRPr="00614F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 сроков рассмотрения обращений граждан осуществляет заместитель главы администрации сельского поселения.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9.ОБЖАЛОВАНИЕ РЕШЕНИЯ, ПРИНЯТОГО ПО ОБРАЩЕНИЮ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 вправе обжаловать решение, принятое по результатам рассмотрения его обращения в вышестоящий орган, вышестоящему должностному лицу или в суд в порядке, предусмотренном законодательством.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10. ОТВЕТСТВЕННОСТЬ ДОЛЖНОСТНЫХ ЛИЦ ЗА НАРУШЕНИЕ</w:t>
      </w: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ЗАКОНОДАТЕЛЬСТВА ОБ ОБРАЩЕНИЯХ ГРАЖДАН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Неправомерный отказ в приеме или рассмотрении обращений граждан, нарушение сроков и порядка их рассмотрения, принятие заведомо необоснованного, незаконного решения, преследование граждан за критику, предоставление недостоверной информации либо разглашение сведений о частной жизни гражданина (без его согласия), утрата письменных обращений граждан и (или) материалов по их рассмотрению (за исключением случаев, когда такая утрата является следствием действия обстоятельств непреодолимой силы) влекут за</w:t>
      </w:r>
      <w:proofErr w:type="gramEnd"/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собой ответственность должностных лиц в соответствии с законодательством Российской Федерации и законодательством Республики Дагестан.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11. ОТВЕТСТВЕННОСТЬ ГРАЖДАН ЗА СОДЕРЖАНИЕ ИХ ОБРАЩЕНИЙ</w:t>
      </w:r>
    </w:p>
    <w:p w:rsidR="00D77F9F" w:rsidRPr="005B3400" w:rsidRDefault="00D77F9F" w:rsidP="00D77F9F">
      <w:pPr>
        <w:spacing w:after="36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Граждане, обращения которых содержат заведомо ложные сведения, материалы клеветнического характера, выражения, оскорбляющие честь и достоинство других лиц, привлекаются в установленном законодательством порядке к административной либо уголовной ответственности.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7F9F" w:rsidRPr="005B3400" w:rsidRDefault="00D77F9F" w:rsidP="00D77F9F">
      <w:pPr>
        <w:spacing w:after="36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15B56" w:rsidRPr="005B3400" w:rsidRDefault="00F15B56">
      <w:pPr>
        <w:rPr>
          <w:sz w:val="24"/>
          <w:szCs w:val="24"/>
        </w:rPr>
      </w:pPr>
    </w:p>
    <w:sectPr w:rsidR="00F15B56" w:rsidRPr="005B3400" w:rsidSect="00F15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F9F"/>
    <w:rsid w:val="00243B60"/>
    <w:rsid w:val="004B1EC8"/>
    <w:rsid w:val="005B3400"/>
    <w:rsid w:val="00614F32"/>
    <w:rsid w:val="00756FB4"/>
    <w:rsid w:val="007E0A8C"/>
    <w:rsid w:val="00967DF7"/>
    <w:rsid w:val="00A01044"/>
    <w:rsid w:val="00A3465B"/>
    <w:rsid w:val="00D16F33"/>
    <w:rsid w:val="00D77F9F"/>
    <w:rsid w:val="00DD6B03"/>
    <w:rsid w:val="00F15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56"/>
  </w:style>
  <w:style w:type="paragraph" w:styleId="2">
    <w:name w:val="heading 2"/>
    <w:basedOn w:val="a"/>
    <w:link w:val="20"/>
    <w:uiPriority w:val="9"/>
    <w:qFormat/>
    <w:rsid w:val="00D77F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7F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7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F9F"/>
    <w:rPr>
      <w:b/>
      <w:bCs/>
    </w:rPr>
  </w:style>
  <w:style w:type="character" w:customStyle="1" w:styleId="apple-converted-space">
    <w:name w:val="apple-converted-space"/>
    <w:basedOn w:val="a0"/>
    <w:rsid w:val="00D77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46BD5-FEE2-4407-8419-103329E6E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2942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Admin</cp:lastModifiedBy>
  <cp:revision>6</cp:revision>
  <cp:lastPrinted>2014-11-26T07:36:00Z</cp:lastPrinted>
  <dcterms:created xsi:type="dcterms:W3CDTF">2014-11-26T07:10:00Z</dcterms:created>
  <dcterms:modified xsi:type="dcterms:W3CDTF">2016-07-18T11:53:00Z</dcterms:modified>
</cp:coreProperties>
</file>